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7C46792A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bookmarkStart w:id="1" w:name="_Hlk168757474"/>
      <w:r w:rsidR="00A24643" w:rsidRPr="00A24643">
        <w:rPr>
          <w:color w:val="00529F"/>
          <w:sz w:val="36"/>
        </w:rPr>
        <w:t>Gymnázi</w:t>
      </w:r>
      <w:r w:rsidR="00A24643">
        <w:rPr>
          <w:color w:val="00529F"/>
          <w:sz w:val="36"/>
        </w:rPr>
        <w:t>a</w:t>
      </w:r>
      <w:r w:rsidR="00A24643" w:rsidRPr="00A24643">
        <w:rPr>
          <w:color w:val="00529F"/>
          <w:sz w:val="36"/>
        </w:rPr>
        <w:t xml:space="preserve"> a Střední odborn</w:t>
      </w:r>
      <w:r w:rsidR="00A24643">
        <w:rPr>
          <w:color w:val="00529F"/>
          <w:sz w:val="36"/>
        </w:rPr>
        <w:t>é</w:t>
      </w:r>
      <w:r w:rsidR="00A24643" w:rsidRPr="00A24643">
        <w:rPr>
          <w:color w:val="00529F"/>
          <w:sz w:val="36"/>
        </w:rPr>
        <w:t xml:space="preserve"> škol</w:t>
      </w:r>
      <w:r w:rsidR="00A24643">
        <w:rPr>
          <w:color w:val="00529F"/>
          <w:sz w:val="36"/>
        </w:rPr>
        <w:t>y</w:t>
      </w:r>
      <w:r w:rsidR="00A24643" w:rsidRPr="00A24643">
        <w:rPr>
          <w:color w:val="00529F"/>
          <w:sz w:val="36"/>
        </w:rPr>
        <w:t xml:space="preserve"> pedagogick</w:t>
      </w:r>
      <w:r w:rsidR="00A24643">
        <w:rPr>
          <w:color w:val="00529F"/>
          <w:sz w:val="36"/>
        </w:rPr>
        <w:t>é</w:t>
      </w:r>
      <w:r w:rsidR="007F5107">
        <w:rPr>
          <w:color w:val="00529F"/>
          <w:sz w:val="36"/>
        </w:rPr>
        <w:t xml:space="preserve"> v</w:t>
      </w:r>
      <w:r w:rsidR="00A24643" w:rsidRPr="00A24643">
        <w:rPr>
          <w:color w:val="00529F"/>
          <w:sz w:val="36"/>
        </w:rPr>
        <w:t xml:space="preserve"> Nov</w:t>
      </w:r>
      <w:r w:rsidR="003569E2">
        <w:rPr>
          <w:color w:val="00529F"/>
          <w:sz w:val="36"/>
        </w:rPr>
        <w:t>é</w:t>
      </w:r>
      <w:r w:rsidR="00A24643" w:rsidRPr="00A24643">
        <w:rPr>
          <w:color w:val="00529F"/>
          <w:sz w:val="36"/>
        </w:rPr>
        <w:t xml:space="preserve"> Pa</w:t>
      </w:r>
      <w:r w:rsidR="007F5107">
        <w:rPr>
          <w:color w:val="00529F"/>
          <w:sz w:val="36"/>
        </w:rPr>
        <w:t xml:space="preserve">ce – ul. </w:t>
      </w:r>
      <w:r w:rsidR="00A24643" w:rsidRPr="00A24643">
        <w:rPr>
          <w:color w:val="00529F"/>
          <w:sz w:val="36"/>
        </w:rPr>
        <w:t>Kumburská 740</w:t>
      </w:r>
      <w:bookmarkEnd w:id="1"/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63C83607" w14:textId="2C3B0B3D" w:rsidR="00C839E6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7F5107" w:rsidRPr="007F5107">
        <w:t>Gymnázia a Střední odborné školy pedagogické v Nov</w:t>
      </w:r>
      <w:r w:rsidR="003569E2">
        <w:t>é</w:t>
      </w:r>
      <w:r w:rsidR="007F5107" w:rsidRPr="007F5107">
        <w:t xml:space="preserve"> Pace – ul. Kumburská 740</w:t>
      </w:r>
    </w:p>
    <w:p w14:paraId="6AB01B37" w14:textId="20CC96F7" w:rsidR="00CA5F6E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79129D77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r w:rsidR="009729FD" w:rsidRPr="009729FD">
        <w:t>Zero Emission Consulting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C8171C" w:rsidRPr="00C8171C">
        <w:t xml:space="preserve">, Ing. Jaroslav Altera,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435FBE1F" w14:textId="3A756EFA" w:rsidR="00AD3FF3" w:rsidRDefault="00770A6C">
      <w:pPr>
        <w:ind w:left="10" w:right="96"/>
      </w:pPr>
      <w:r>
        <w:t xml:space="preserve">Studie navrhuje instalaci FVE pro vlastní spotřebu na střeše objektu </w:t>
      </w:r>
      <w:r w:rsidR="007F5107" w:rsidRPr="007F5107">
        <w:t>Gymnázia a Střední odborné školy pedagogické v Nov</w:t>
      </w:r>
      <w:r w:rsidR="003569E2">
        <w:t>é</w:t>
      </w:r>
      <w:r w:rsidR="007F5107" w:rsidRPr="007F5107">
        <w:t xml:space="preserve"> Pace – ul. Kumburská 740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7C99BBEF" w:rsidR="00CA5F6E" w:rsidRDefault="004B5AC1">
            <w:pPr>
              <w:spacing w:after="0" w:line="259" w:lineRule="auto"/>
              <w:ind w:left="0" w:firstLine="0"/>
              <w:jc w:val="left"/>
            </w:pPr>
            <w:r w:rsidRPr="004B5AC1">
              <w:rPr>
                <w:color w:val="000000"/>
              </w:rPr>
              <w:t>budov</w:t>
            </w:r>
            <w:r w:rsidR="00C839E6">
              <w:rPr>
                <w:color w:val="000000"/>
              </w:rPr>
              <w:t>a</w:t>
            </w:r>
            <w:r w:rsidRPr="004B5AC1">
              <w:rPr>
                <w:color w:val="000000"/>
              </w:rPr>
              <w:t xml:space="preserve"> </w:t>
            </w:r>
            <w:r w:rsidR="00AE623F" w:rsidRPr="00AE623F">
              <w:t>Gymnázia a Střední odborné školy pedagogické</w:t>
            </w:r>
          </w:p>
        </w:tc>
      </w:tr>
      <w:tr w:rsidR="00CA5F6E" w14:paraId="3615D50B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6FC91D8D" w:rsidR="00CA5F6E" w:rsidRDefault="008F2146">
            <w:pPr>
              <w:spacing w:after="0" w:line="259" w:lineRule="auto"/>
              <w:ind w:left="0" w:firstLine="0"/>
              <w:jc w:val="left"/>
            </w:pPr>
            <w:r w:rsidRPr="008F2146">
              <w:rPr>
                <w:color w:val="000000"/>
              </w:rPr>
              <w:t>Kumburská 740</w:t>
            </w:r>
          </w:p>
        </w:tc>
      </w:tr>
      <w:tr w:rsidR="00CA5F6E" w14:paraId="4FF051BD" w14:textId="77777777" w:rsidTr="00675ADD">
        <w:trPr>
          <w:trHeight w:val="205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253C7494" w:rsidR="00CA5F6E" w:rsidRDefault="008F2146">
            <w:pPr>
              <w:spacing w:after="0" w:line="259" w:lineRule="auto"/>
              <w:ind w:left="0" w:firstLine="0"/>
              <w:jc w:val="left"/>
            </w:pPr>
            <w:r w:rsidRPr="008F2146">
              <w:rPr>
                <w:color w:val="000000"/>
              </w:rPr>
              <w:t>509 01 Nová Paka</w:t>
            </w:r>
          </w:p>
        </w:tc>
      </w:tr>
      <w:tr w:rsidR="00CA5F6E" w14:paraId="1CEC778F" w14:textId="77777777" w:rsidTr="00675ADD">
        <w:trPr>
          <w:trHeight w:val="22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 w:rsidTr="00675ADD">
        <w:trPr>
          <w:trHeight w:val="175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CA5F6E" w14:paraId="777F9817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21720561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 w:rsidR="00C839E6"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 w:rsidR="00C839E6"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 w:rsidR="00C839E6">
              <w:rPr>
                <w:color w:val="000000"/>
              </w:rPr>
              <w:t>ým</w:t>
            </w:r>
            <w:r w:rsidR="003569E2">
              <w:rPr>
                <w:color w:val="000000"/>
              </w:rPr>
              <w:t xml:space="preserve"> č.p.740</w:t>
            </w:r>
          </w:p>
        </w:tc>
      </w:tr>
      <w:tr w:rsidR="00CA5F6E" w14:paraId="483B090E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379C9ECC" w:rsidR="00CA5F6E" w:rsidRDefault="008F2146">
            <w:pPr>
              <w:spacing w:after="0" w:line="259" w:lineRule="auto"/>
              <w:ind w:left="0" w:firstLine="0"/>
              <w:jc w:val="left"/>
            </w:pPr>
            <w:r>
              <w:t>Stavba občanského vybavení</w:t>
            </w:r>
          </w:p>
        </w:tc>
      </w:tr>
      <w:tr w:rsidR="00CA5F6E" w14:paraId="31C0C3E2" w14:textId="77777777" w:rsidTr="00C839E6">
        <w:tblPrEx>
          <w:tblCellMar>
            <w:top w:w="4" w:type="dxa"/>
            <w:left w:w="109" w:type="dxa"/>
            <w:right w:w="322" w:type="dxa"/>
          </w:tblCellMar>
        </w:tblPrEx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0B2C1195" w:rsidR="00CA5F6E" w:rsidRDefault="00AE623F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Škola – provoz celoroční, útlum přes velké prázdniny</w:t>
            </w:r>
          </w:p>
        </w:tc>
      </w:tr>
      <w:tr w:rsidR="00CA5F6E" w14:paraId="59EA78A6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0CF7232B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Sedlová</w:t>
            </w:r>
          </w:p>
        </w:tc>
      </w:tr>
      <w:tr w:rsidR="00CA5F6E" w14:paraId="121869B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5DF72A80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Střešní taška</w:t>
            </w:r>
          </w:p>
        </w:tc>
      </w:tr>
      <w:tr w:rsidR="00CA5F6E" w14:paraId="77DDCCEF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16C0EFDE" w:rsidR="00CA5F6E" w:rsidRDefault="00C839E6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3</w:t>
            </w:r>
            <w:r w:rsidR="008F2146">
              <w:rPr>
                <w:color w:val="000000"/>
              </w:rPr>
              <w:t>0</w:t>
            </w:r>
            <w:r w:rsidR="00320EF6">
              <w:rPr>
                <w:color w:val="000000"/>
              </w:rPr>
              <w:t>-47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3F5C44BA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p.č. </w:t>
            </w:r>
            <w:r w:rsidR="008F2146">
              <w:rPr>
                <w:color w:val="000000"/>
              </w:rPr>
              <w:t>2226</w:t>
            </w:r>
          </w:p>
        </w:tc>
      </w:tr>
      <w:tr w:rsidR="00CA5F6E" w14:paraId="7B417FD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075CFFB2" w:rsidR="00CA5F6E" w:rsidRDefault="008F2146">
            <w:pPr>
              <w:spacing w:after="0" w:line="259" w:lineRule="auto"/>
              <w:ind w:left="0" w:firstLine="0"/>
              <w:jc w:val="left"/>
            </w:pPr>
            <w:r w:rsidRPr="008F2146">
              <w:rPr>
                <w:color w:val="000000"/>
              </w:rPr>
              <w:t>Nová Paka [705128]</w:t>
            </w:r>
          </w:p>
        </w:tc>
      </w:tr>
    </w:tbl>
    <w:p w14:paraId="00E036C1" w14:textId="77777777" w:rsidR="00AD3FF3" w:rsidRDefault="00AD3FF3" w:rsidP="000F10FB">
      <w:pPr>
        <w:ind w:left="0" w:right="96" w:firstLine="0"/>
        <w:rPr>
          <w:noProof/>
        </w:rPr>
      </w:pPr>
    </w:p>
    <w:tbl>
      <w:tblPr>
        <w:tblStyle w:val="TableGrid"/>
        <w:tblW w:w="9366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689"/>
        <w:gridCol w:w="6677"/>
      </w:tblGrid>
      <w:tr w:rsidR="00C839E6" w14:paraId="469BEDD7" w14:textId="77777777" w:rsidTr="00AE623F">
        <w:trPr>
          <w:trHeight w:val="1334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7A61F4F3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AFF1381" w14:textId="6CCC75EE" w:rsidR="00C839E6" w:rsidRDefault="00AE623F" w:rsidP="00F90DF7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AE623F">
              <w:t>https://mapy.cz/zakladni?q=Kumbursk%C3%A1%20740%2C%20509%2001%20Nov%C3%A1%20Paka&amp;source=addr&amp;id=10705920&amp;ds=1&amp;x=15.5105363&amp;y=50.4956694&amp;z=19</w:t>
            </w:r>
            <w:r w:rsidR="00C839E6">
              <w:rPr>
                <w:color w:val="000000"/>
              </w:rPr>
              <w:tab/>
            </w:r>
          </w:p>
        </w:tc>
      </w:tr>
      <w:tr w:rsidR="00C839E6" w14:paraId="20F39C3F" w14:textId="77777777" w:rsidTr="00AE623F">
        <w:trPr>
          <w:trHeight w:val="267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70030DD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D5F6D5F" w14:textId="556BF0D6" w:rsidR="00C839E6" w:rsidRDefault="00AE623F" w:rsidP="00F90DF7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63</w:t>
            </w:r>
            <w:r w:rsidR="00C839E6" w:rsidRPr="00B52BC5">
              <w:rPr>
                <w:color w:val="000000"/>
              </w:rPr>
              <w:t>,</w:t>
            </w:r>
            <w:r w:rsidR="00C839E6">
              <w:rPr>
                <w:color w:val="000000"/>
              </w:rPr>
              <w:t>0</w:t>
            </w:r>
            <w:r>
              <w:rPr>
                <w:color w:val="000000"/>
              </w:rPr>
              <w:t>38</w:t>
            </w:r>
            <w:r w:rsidR="00C839E6" w:rsidRPr="00B52BC5">
              <w:rPr>
                <w:color w:val="000000"/>
              </w:rPr>
              <w:t xml:space="preserve"> </w:t>
            </w:r>
            <w:r w:rsidR="00C839E6">
              <w:rPr>
                <w:color w:val="000000"/>
              </w:rPr>
              <w:t xml:space="preserve">MWh/rok </w:t>
            </w:r>
          </w:p>
        </w:tc>
      </w:tr>
    </w:tbl>
    <w:p w14:paraId="7ABB46AB" w14:textId="713083C2" w:rsidR="00201FC9" w:rsidRDefault="008F2146" w:rsidP="000F10FB">
      <w:pPr>
        <w:ind w:left="0" w:right="96" w:firstLine="0"/>
      </w:pPr>
      <w:r>
        <w:rPr>
          <w:noProof/>
        </w:rPr>
        <w:lastRenderedPageBreak/>
        <w:drawing>
          <wp:inline distT="0" distB="0" distL="0" distR="0" wp14:anchorId="5E373739" wp14:editId="2880D322">
            <wp:extent cx="5821680" cy="4076700"/>
            <wp:effectExtent l="0" t="0" r="7620" b="0"/>
            <wp:docPr id="10957457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AB49E" w14:textId="77777777" w:rsidR="008F2146" w:rsidRDefault="008F2146" w:rsidP="000F10FB">
      <w:pPr>
        <w:ind w:left="0" w:right="96" w:firstLine="0"/>
      </w:pPr>
    </w:p>
    <w:p w14:paraId="2C654FF4" w14:textId="7D931271" w:rsidR="000F10FB" w:rsidRDefault="00770A6C" w:rsidP="000F10FB">
      <w:pPr>
        <w:ind w:left="0" w:right="96" w:firstLine="0"/>
      </w:pPr>
      <w:r>
        <w:t xml:space="preserve">Níže je přiložen Snímek katastrální mapy a informace z KN. Fotodokumentace je součástí příloh této studie. </w:t>
      </w:r>
    </w:p>
    <w:p w14:paraId="40EBA09F" w14:textId="6C07129F" w:rsidR="00C839E6" w:rsidRDefault="008F2146" w:rsidP="000F10FB">
      <w:pPr>
        <w:ind w:left="0" w:right="96" w:firstLine="0"/>
      </w:pPr>
      <w:r>
        <w:rPr>
          <w:noProof/>
        </w:rPr>
        <w:drawing>
          <wp:inline distT="0" distB="0" distL="0" distR="0" wp14:anchorId="0C7BC25C" wp14:editId="32A12B4E">
            <wp:extent cx="5829300" cy="3390900"/>
            <wp:effectExtent l="0" t="0" r="0" b="0"/>
            <wp:docPr id="88825475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29930" w14:textId="77777777" w:rsidR="008F2146" w:rsidRDefault="008F2146" w:rsidP="000F10FB">
      <w:pPr>
        <w:ind w:left="0" w:right="96" w:firstLine="0"/>
      </w:pP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3BD7DADC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1C5E91">
        <w:t>bez bateriového</w:t>
      </w:r>
      <w:r>
        <w:t xml:space="preserve"> úložiště. Technologie FVE bude umístěna </w:t>
      </w:r>
      <w:r w:rsidR="0056670C">
        <w:t>v technické místnosti</w:t>
      </w:r>
      <w:r w:rsidR="00320EF6">
        <w:t xml:space="preserve"> v suterénu</w:t>
      </w:r>
      <w:r w:rsidR="001C5E91">
        <w:t>.</w:t>
      </w:r>
    </w:p>
    <w:p w14:paraId="66B5CAAC" w14:textId="732B4D36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320EF6">
        <w:t>49</w:t>
      </w:r>
      <w:r w:rsidR="0056670C">
        <w:t>,</w:t>
      </w:r>
      <w:r w:rsidR="00320EF6">
        <w:t>95</w:t>
      </w:r>
      <w:r>
        <w:t xml:space="preserve"> kWp s umístěním na střechu objektu</w:t>
      </w:r>
      <w:r w:rsidR="008B108A" w:rsidRPr="004B5AC1">
        <w:rPr>
          <w:color w:val="000000"/>
        </w:rPr>
        <w:t xml:space="preserve"> </w:t>
      </w:r>
      <w:r w:rsidR="007F5107" w:rsidRPr="007F5107">
        <w:t>Gymnázia a Střední odborné školy pedagogické v Nov</w:t>
      </w:r>
      <w:r w:rsidR="003569E2">
        <w:t>e</w:t>
      </w:r>
      <w:r w:rsidR="007F5107" w:rsidRPr="007F5107">
        <w:t xml:space="preserve"> Pace – ul. Kumburská 740</w:t>
      </w:r>
      <w:r>
        <w:t xml:space="preserve">. Celkově se jedná o </w:t>
      </w:r>
      <w:r w:rsidR="00320EF6">
        <w:t>111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Wp) a </w:t>
      </w:r>
      <w:r w:rsidR="00675ADD" w:rsidRPr="00710DC7">
        <w:t>2</w:t>
      </w:r>
      <w:r w:rsidRPr="00710DC7">
        <w:t xml:space="preserve"> ks měniče o výkonu </w:t>
      </w:r>
      <w:r w:rsidR="0002545E" w:rsidRPr="00710DC7">
        <w:t>20</w:t>
      </w:r>
      <w:r w:rsidRPr="00710DC7">
        <w:t>,</w:t>
      </w:r>
      <w:r w:rsidR="00490233" w:rsidRPr="00710DC7">
        <w:t>0</w:t>
      </w:r>
      <w:r w:rsidRPr="00710DC7">
        <w:t xml:space="preserve"> kW.</w:t>
      </w:r>
      <w:r w:rsidR="00795677" w:rsidRPr="00710DC7">
        <w:t xml:space="preserve"> </w:t>
      </w:r>
      <w:r w:rsidRPr="00710DC7">
        <w:t>Návrh</w:t>
      </w:r>
      <w:r>
        <w:t xml:space="preserve"> plně koresponduje s uzavřenou smlouvou o připojení č. </w:t>
      </w:r>
      <w:r w:rsidR="001D6E5D" w:rsidRPr="001D6E5D">
        <w:t>24_SOP_01_4122344204</w:t>
      </w:r>
      <w:r w:rsidR="001D6E5D">
        <w:t xml:space="preserve">, </w:t>
      </w:r>
      <w:r>
        <w:t xml:space="preserve">která je součástí příloh žádosti o dotaci. </w:t>
      </w:r>
      <w:r w:rsidR="00F567EE">
        <w:t xml:space="preserve">Orientace využitelné plochy střechy je na jih, východ a západ, na ní FV panely s orientací: </w:t>
      </w:r>
      <w:r w:rsidR="00320EF6">
        <w:t>47</w:t>
      </w:r>
      <w:r w:rsidR="00F567EE">
        <w:t xml:space="preserve"> kusů se sklonem </w:t>
      </w:r>
      <w:r w:rsidR="00320EF6">
        <w:t>47</w:t>
      </w:r>
      <w:r w:rsidR="00F567EE">
        <w:t>° a s natočením (</w:t>
      </w:r>
      <w:r w:rsidR="00CF7378">
        <w:t>jih</w:t>
      </w:r>
      <w:r w:rsidR="00F567EE">
        <w:t xml:space="preserve">=0°) </w:t>
      </w:r>
      <w:r w:rsidR="00320EF6">
        <w:t>20</w:t>
      </w:r>
      <w:r w:rsidR="00F567EE">
        <w:t xml:space="preserve">°, </w:t>
      </w:r>
      <w:r w:rsidR="00320EF6">
        <w:t>32</w:t>
      </w:r>
      <w:r w:rsidR="00F567EE">
        <w:t xml:space="preserve"> kusů se sklonem </w:t>
      </w:r>
      <w:r w:rsidR="00795677">
        <w:t>3</w:t>
      </w:r>
      <w:r w:rsidR="00320EF6">
        <w:t>0</w:t>
      </w:r>
      <w:r w:rsidR="00F567EE">
        <w:t>° a s natočením (východ=-90°) -</w:t>
      </w:r>
      <w:r w:rsidR="00320EF6">
        <w:t>71</w:t>
      </w:r>
      <w:r w:rsidR="00F567EE">
        <w:t xml:space="preserve">°, </w:t>
      </w:r>
      <w:r w:rsidR="0059191C">
        <w:t>32</w:t>
      </w:r>
      <w:r w:rsidR="00F567EE">
        <w:t xml:space="preserve"> kusů</w:t>
      </w:r>
      <w:r w:rsidR="00CF7378">
        <w:t xml:space="preserve"> </w:t>
      </w:r>
      <w:r w:rsidR="00F567EE">
        <w:t xml:space="preserve">se sklonem </w:t>
      </w:r>
      <w:r w:rsidR="00795677">
        <w:t>3</w:t>
      </w:r>
      <w:r w:rsidR="0059191C">
        <w:t>0</w:t>
      </w:r>
      <w:r w:rsidR="00F567EE">
        <w:t xml:space="preserve">° a s natočením (západ=90°) </w:t>
      </w:r>
      <w:r w:rsidR="0059191C">
        <w:t>109</w:t>
      </w:r>
      <w:r w:rsidR="00F567EE">
        <w:t>°</w:t>
      </w:r>
    </w:p>
    <w:p w14:paraId="672D0E89" w14:textId="77777777" w:rsidR="00CA5F6E" w:rsidRPr="00710DC7" w:rsidRDefault="00770A6C">
      <w:pPr>
        <w:numPr>
          <w:ilvl w:val="0"/>
          <w:numId w:val="2"/>
        </w:numPr>
        <w:ind w:right="96" w:hanging="360"/>
      </w:pPr>
      <w:r w:rsidRPr="00710DC7">
        <w:t xml:space="preserve">Studie uvažuje s potřebnou rekonstrukcí HDO vedení, s úpravou hlavního domovního vedení a  elektroměrového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6736B169" w:rsidR="00CA5F6E" w:rsidRDefault="0059191C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6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72B01A61" w:rsidR="00CA5F6E" w:rsidRDefault="0059191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111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Celkový instalovaný výkon (kWp)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2B94B8A2" w:rsidR="00CA5F6E" w:rsidRDefault="0059191C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49</w:t>
            </w:r>
            <w:r w:rsidR="0056670C">
              <w:rPr>
                <w:color w:val="000000"/>
              </w:rPr>
              <w:t>,</w:t>
            </w:r>
            <w:r>
              <w:rPr>
                <w:color w:val="000000"/>
              </w:rPr>
              <w:t>95</w:t>
            </w:r>
            <w:r w:rsidR="00490233">
              <w:rPr>
                <w:color w:val="000000"/>
              </w:rPr>
              <w:t xml:space="preserve"> kWp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(MWh/rok)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50F65CC3" w:rsidR="00CA5F6E" w:rsidRDefault="0059191C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46</w:t>
            </w:r>
            <w:r w:rsidR="00EC7335">
              <w:rPr>
                <w:color w:val="000000"/>
              </w:rPr>
              <w:t>,8</w:t>
            </w:r>
            <w:r>
              <w:rPr>
                <w:color w:val="000000"/>
              </w:rPr>
              <w:t>05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1 ks panelu (Wp)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Wp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710DC7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5C1417C1" w:rsidR="00CA5F6E" w:rsidRDefault="003D0647" w:rsidP="00CC3473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 w:rsidR="00675ADD">
              <w:rPr>
                <w:color w:val="000000"/>
              </w:rPr>
              <w:t>Symetrický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Předpokl.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19239D6E" w:rsidR="00CA5F6E" w:rsidRDefault="0002545E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20</w:t>
            </w:r>
            <w:r w:rsidR="00CC3473">
              <w:rPr>
                <w:color w:val="000000"/>
              </w:rPr>
              <w:t xml:space="preserve"> kW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>Hliník nebo geokompozit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29ACA871" w:rsidR="00CA5F6E" w:rsidRDefault="00675ADD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U</w:t>
            </w:r>
            <w:r w:rsidR="003D0647">
              <w:rPr>
                <w:color w:val="000000"/>
              </w:rPr>
              <w:t xml:space="preserve">kotvení do </w:t>
            </w:r>
            <w:r w:rsidR="00CE37C7"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11405D2" w14:textId="77777777" w:rsidR="00201FC9" w:rsidRDefault="00201FC9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21C0C8F4" w14:textId="5FC6BDC8" w:rsidR="005F7216" w:rsidRDefault="005F7216" w:rsidP="005F7216">
      <w:pPr>
        <w:rPr>
          <w:noProof/>
        </w:rPr>
      </w:pPr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471F69C5" w14:textId="77777777" w:rsidR="00675ADD" w:rsidRDefault="00675ADD" w:rsidP="005F7216"/>
    <w:p w14:paraId="333D6CA5" w14:textId="44F3FC6B" w:rsidR="00795677" w:rsidRDefault="00675ADD" w:rsidP="005F7216">
      <w:r w:rsidRPr="00BB233A">
        <w:t xml:space="preserve">Detailní simulace pro jednotlivé střechy a orientace </w:t>
      </w:r>
      <w:r>
        <w:t>jih/</w:t>
      </w:r>
      <w:r w:rsidRPr="00BB233A">
        <w:t>východ/západ je uvedena na konci studie jako Příloha č.1,2,3</w:t>
      </w:r>
    </w:p>
    <w:p w14:paraId="58E732ED" w14:textId="77777777" w:rsidR="00201FC9" w:rsidRDefault="00201FC9" w:rsidP="005F7216"/>
    <w:p w14:paraId="0A983283" w14:textId="5CFEAA5A" w:rsidR="005F7216" w:rsidRDefault="0059191C" w:rsidP="005F7216">
      <w:r>
        <w:t>Gymnázium</w:t>
      </w:r>
      <w:r w:rsidR="005F7216">
        <w:t>:</w:t>
      </w:r>
    </w:p>
    <w:p w14:paraId="1F2343BF" w14:textId="3F8F8312" w:rsidR="00D4106F" w:rsidRPr="008A7F63" w:rsidRDefault="00D4106F" w:rsidP="005F7216">
      <w:r>
        <w:t>EAN</w:t>
      </w:r>
      <w:r w:rsidRPr="00D4106F">
        <w:t>-</w:t>
      </w:r>
      <w:r w:rsidR="0059191C" w:rsidRPr="0059191C">
        <w:t>859182400700055459</w:t>
      </w:r>
    </w:p>
    <w:p w14:paraId="0BD68E5B" w14:textId="571071DA" w:rsidR="005F7216" w:rsidRDefault="005F7216" w:rsidP="005F7216">
      <w:r w:rsidRPr="008A7F63">
        <w:t>Je</w:t>
      </w:r>
      <w:r>
        <w:t xml:space="preserve"> navrženo umístění FVE na střechy </w:t>
      </w:r>
      <w:r w:rsidR="00CF7378">
        <w:t>střední školy</w:t>
      </w:r>
      <w:r>
        <w:t xml:space="preserve"> o celkovém výkonu </w:t>
      </w:r>
      <w:r w:rsidR="0059191C">
        <w:t>49</w:t>
      </w:r>
      <w:r w:rsidR="00795677">
        <w:t>,</w:t>
      </w:r>
      <w:r w:rsidR="0059191C">
        <w:t>95</w:t>
      </w:r>
      <w:r>
        <w:t xml:space="preserve"> kWp.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26CDFF67" w:rsidR="005F7216" w:rsidRDefault="005F7216" w:rsidP="005F7216">
      <w:r>
        <w:t xml:space="preserve">Pro realizaci je navržena instalace celkem </w:t>
      </w:r>
      <w:r w:rsidR="0059191C">
        <w:t>111</w:t>
      </w:r>
      <w:r>
        <w:t xml:space="preserve"> kusů monokrystalických fotovoltaických panelů, každý o výkonu 450 Wp. Panely budou na střeše instalovány na kovové konstrukci, která zajistí jejich optimální sklon, případně uchyceny pomocí střešního háku, nebo kotvy dle typu střešní krytiny.</w:t>
      </w:r>
    </w:p>
    <w:p w14:paraId="4C75E84C" w14:textId="60ADA5E4" w:rsidR="005F7216" w:rsidRDefault="00675ADD" w:rsidP="005F7216">
      <w:r w:rsidRPr="00710DC7">
        <w:t>Měnič je navržen třífázový synchronní On-Grid</w:t>
      </w:r>
      <w:r w:rsidR="005F7216" w:rsidRPr="00710DC7">
        <w:t xml:space="preserve">. Celkový počet uvažovaných měničů je </w:t>
      </w:r>
      <w:r w:rsidRPr="00710DC7">
        <w:t>2</w:t>
      </w:r>
      <w:r w:rsidR="005F7216" w:rsidRPr="00710DC7">
        <w:t xml:space="preserve"> kus</w:t>
      </w:r>
      <w:r w:rsidR="0002545E" w:rsidRPr="00710DC7">
        <w:t>y</w:t>
      </w:r>
      <w:r w:rsidR="005F7216" w:rsidRPr="00710DC7">
        <w:t>.</w:t>
      </w:r>
    </w:p>
    <w:p w14:paraId="625D81DA" w14:textId="77777777" w:rsidR="005F7216" w:rsidRDefault="005F7216" w:rsidP="005F7216">
      <w:r>
        <w:t>Uvažované parametry jednotlivých komponent vychází z parametrů reálných produktů:</w:t>
      </w:r>
    </w:p>
    <w:p w14:paraId="384B64A8" w14:textId="77777777" w:rsidR="005F7216" w:rsidRDefault="005F7216" w:rsidP="005F7216"/>
    <w:p w14:paraId="3F61606A" w14:textId="78DC6271" w:rsidR="005F7216" w:rsidRDefault="005F7216" w:rsidP="005F7216">
      <w:r>
        <w:t xml:space="preserve">FV Panely: </w:t>
      </w:r>
      <w:r>
        <w:tab/>
      </w:r>
      <w:r w:rsidR="00100B06">
        <w:t>typ</w:t>
      </w:r>
      <w:r>
        <w:t xml:space="preserve"> </w:t>
      </w:r>
      <w:r w:rsidR="00100B06">
        <w:t>monokr</w:t>
      </w:r>
      <w:r w:rsidR="00675ADD">
        <w:t>y</w:t>
      </w:r>
      <w:r w:rsidR="00100B06">
        <w:t>stalický, 450Wp, 1000V</w:t>
      </w:r>
    </w:p>
    <w:p w14:paraId="15BCA51E" w14:textId="147423FC" w:rsidR="005F7216" w:rsidRPr="00710DC7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710DC7">
        <w:t>Střídače:</w:t>
      </w:r>
      <w:r w:rsidRPr="00710DC7">
        <w:tab/>
      </w:r>
      <w:r w:rsidR="00675ADD" w:rsidRPr="00710DC7">
        <w:rPr>
          <w:rFonts w:eastAsia="Times New Roman"/>
          <w:color w:val="auto"/>
        </w:rPr>
        <w:t>Fotovoltaický střídač symetrický ONGRID 20kW</w:t>
      </w:r>
    </w:p>
    <w:p w14:paraId="6FEE68F5" w14:textId="77777777" w:rsidR="005F7216" w:rsidRDefault="005F7216" w:rsidP="005F7216"/>
    <w:p w14:paraId="283D7911" w14:textId="77777777" w:rsidR="005F7216" w:rsidRDefault="005F7216" w:rsidP="005F7216">
      <w: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73C38233" w14:textId="77777777" w:rsidR="0059191C" w:rsidRDefault="0059191C" w:rsidP="005F7216"/>
    <w:p w14:paraId="10273F5B" w14:textId="77777777" w:rsidR="00675ADD" w:rsidRDefault="00675ADD" w:rsidP="005F7216"/>
    <w:p w14:paraId="04DB792E" w14:textId="77777777" w:rsidR="00675ADD" w:rsidRDefault="00675ADD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lastRenderedPageBreak/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474C81E5" w14:textId="2799A975" w:rsidR="005F7216" w:rsidRPr="00135666" w:rsidRDefault="005F7216" w:rsidP="00795677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</w: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monofaciální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monofaciální moduly z multikrystalického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lastRenderedPageBreak/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AA1E5FC" w14:textId="11928457" w:rsidR="00CF7378" w:rsidRDefault="00F826D7" w:rsidP="00CF7378">
      <w:r>
        <w:t>Gymnázium</w:t>
      </w:r>
    </w:p>
    <w:p w14:paraId="66D8D8E3" w14:textId="1BC3CAC8" w:rsidR="00CE37C7" w:rsidRDefault="00CE37C7" w:rsidP="00D02B59">
      <w:r>
        <w:t>Pohled/vizualizace:</w:t>
      </w:r>
    </w:p>
    <w:p w14:paraId="16069000" w14:textId="7EAD37AE" w:rsidR="00795677" w:rsidRDefault="0059191C" w:rsidP="0059191C">
      <w:r>
        <w:rPr>
          <w:noProof/>
        </w:rPr>
        <w:drawing>
          <wp:inline distT="0" distB="0" distL="0" distR="0" wp14:anchorId="76D42914" wp14:editId="66FFCECB">
            <wp:extent cx="5509260" cy="3039949"/>
            <wp:effectExtent l="0" t="0" r="0" b="8255"/>
            <wp:docPr id="137713325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257" cy="30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FE74C" w14:textId="0E481222" w:rsidR="00B722B8" w:rsidRDefault="00100B06" w:rsidP="00795677">
      <w:pPr>
        <w:ind w:left="0" w:firstLine="360"/>
      </w:pPr>
      <w:r>
        <w:t>Fotodokumentace:</w:t>
      </w:r>
    </w:p>
    <w:p w14:paraId="2363136D" w14:textId="6900101E" w:rsidR="0059191C" w:rsidRDefault="0059191C" w:rsidP="00795677">
      <w:pPr>
        <w:ind w:left="0" w:firstLine="360"/>
      </w:pPr>
      <w:r>
        <w:rPr>
          <w:noProof/>
        </w:rPr>
        <w:drawing>
          <wp:inline distT="0" distB="0" distL="0" distR="0" wp14:anchorId="42774476" wp14:editId="5602A6E8">
            <wp:extent cx="5463540" cy="3786495"/>
            <wp:effectExtent l="0" t="0" r="3810" b="5080"/>
            <wp:docPr id="54657510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75104" name="Obrázek 54657510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7620" cy="3803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36326" w14:textId="28BF8129" w:rsidR="0059191C" w:rsidRDefault="0059191C" w:rsidP="00795677">
      <w:pPr>
        <w:ind w:left="0" w:firstLine="360"/>
      </w:pPr>
      <w:r>
        <w:rPr>
          <w:noProof/>
        </w:rPr>
        <w:lastRenderedPageBreak/>
        <w:drawing>
          <wp:inline distT="0" distB="0" distL="0" distR="0" wp14:anchorId="55CAD6B6" wp14:editId="5DBC3C93">
            <wp:extent cx="5530850" cy="3687033"/>
            <wp:effectExtent l="0" t="0" r="0" b="8890"/>
            <wp:docPr id="163046336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463367" name="Obrázek 163046336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853" cy="369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A1B4A" w14:textId="30AAA53B" w:rsidR="0059191C" w:rsidRDefault="0059191C" w:rsidP="00795677">
      <w:pPr>
        <w:ind w:left="0" w:firstLine="360"/>
      </w:pPr>
      <w:r>
        <w:rPr>
          <w:noProof/>
        </w:rPr>
        <w:drawing>
          <wp:inline distT="0" distB="0" distL="0" distR="0" wp14:anchorId="1D91A0ED" wp14:editId="481EB96C">
            <wp:extent cx="5543852" cy="3695700"/>
            <wp:effectExtent l="0" t="0" r="0" b="0"/>
            <wp:docPr id="134506527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065276" name="Obrázek 134506527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4138" cy="3709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21AD7" w14:textId="563E0AAA" w:rsidR="00804E60" w:rsidRDefault="00795677" w:rsidP="00795677">
      <w:pPr>
        <w:ind w:left="0" w:firstLine="0"/>
      </w:pPr>
      <w:r>
        <w:tab/>
      </w:r>
    </w:p>
    <w:p w14:paraId="445417F0" w14:textId="77777777" w:rsidR="000F03D0" w:rsidRDefault="000F03D0" w:rsidP="00CE37C7">
      <w:bookmarkStart w:id="2" w:name="_Hlk144453803"/>
    </w:p>
    <w:p w14:paraId="058F103F" w14:textId="77777777" w:rsidR="000F03D0" w:rsidRDefault="000F03D0" w:rsidP="000F03D0">
      <w:pPr>
        <w:pStyle w:val="Nadpis1"/>
      </w:pPr>
      <w:r w:rsidRPr="00673338">
        <w:lastRenderedPageBreak/>
        <w:t xml:space="preserve">Posouzení </w:t>
      </w:r>
      <w:r>
        <w:t>konstrukcí</w:t>
      </w:r>
    </w:p>
    <w:p w14:paraId="5C6EE5C0" w14:textId="77777777" w:rsidR="000F03D0" w:rsidRDefault="000F03D0" w:rsidP="000F03D0"/>
    <w:p w14:paraId="2570DEAD" w14:textId="77777777" w:rsidR="000F03D0" w:rsidRDefault="000F03D0" w:rsidP="000F03D0">
      <w:r w:rsidRPr="00673338">
        <w:t>Posouzení je provedeno porovnáním nového a stávajícího zatížení bez vlastní tíhy</w:t>
      </w:r>
      <w:r>
        <w:t>:</w:t>
      </w:r>
    </w:p>
    <w:p w14:paraId="39BB2848" w14:textId="2A6F2DDB" w:rsidR="000F03D0" w:rsidRPr="000F03D0" w:rsidRDefault="000F03D0" w:rsidP="000F03D0">
      <w:r w:rsidRPr="000F03D0">
        <w:t xml:space="preserve">Pro uchycení panelů na šikmých střechách je uvažováno pomocí kombišroubů s těsněním </w:t>
      </w:r>
    </w:p>
    <w:p w14:paraId="5C05307D" w14:textId="77777777" w:rsidR="000F03D0" w:rsidRDefault="000F03D0" w:rsidP="000F03D0">
      <w:r>
        <w:t xml:space="preserve">STÁVAJÍCÍ ZATÍŽENÍ: </w:t>
      </w:r>
    </w:p>
    <w:p w14:paraId="4E221F8C" w14:textId="70BEDFE3" w:rsidR="000F03D0" w:rsidRDefault="000F03D0" w:rsidP="000F03D0">
      <w:r>
        <w:t xml:space="preserve">Stálé – skladba střešního pláště 0,15 kN/m2 </w:t>
      </w:r>
    </w:p>
    <w:p w14:paraId="0E212C88" w14:textId="77777777" w:rsidR="000F03D0" w:rsidRDefault="000F03D0" w:rsidP="000F03D0">
      <w:r>
        <w:t xml:space="preserve">Užitné – sníh 2,50 kN/m2 </w:t>
      </w:r>
    </w:p>
    <w:p w14:paraId="29B61BC0" w14:textId="77777777" w:rsidR="000F03D0" w:rsidRDefault="000F03D0" w:rsidP="000F03D0">
      <w:r>
        <w:t xml:space="preserve">vítr tlak 0,10 kN/m2 </w:t>
      </w:r>
    </w:p>
    <w:p w14:paraId="4A534D05" w14:textId="0FFD81B7" w:rsidR="000F03D0" w:rsidRDefault="000F03D0" w:rsidP="000F03D0">
      <w:r>
        <w:t xml:space="preserve">∑ 2,75 kN/m2 </w:t>
      </w:r>
    </w:p>
    <w:p w14:paraId="78BEA276" w14:textId="77777777" w:rsidR="000F03D0" w:rsidRDefault="000F03D0" w:rsidP="000F03D0"/>
    <w:p w14:paraId="446B8D6A" w14:textId="77777777" w:rsidR="000F03D0" w:rsidRDefault="000F03D0" w:rsidP="000F03D0">
      <w:r>
        <w:t xml:space="preserve">NOVÉ ZATÍŽENÍ: </w:t>
      </w:r>
    </w:p>
    <w:p w14:paraId="6D1D01C8" w14:textId="3C3D160B" w:rsidR="000F03D0" w:rsidRDefault="000F03D0" w:rsidP="000F03D0">
      <w:r>
        <w:t xml:space="preserve">Stálé – skladba střešního pláště 0,15 kN/m2 </w:t>
      </w:r>
    </w:p>
    <w:p w14:paraId="0CDA538A" w14:textId="77777777" w:rsidR="000F03D0" w:rsidRDefault="000F03D0" w:rsidP="000F03D0">
      <w:r>
        <w:t xml:space="preserve">Fotovoltaika včetně Al konstrukce </w:t>
      </w:r>
      <w:r w:rsidRPr="007446C0">
        <w:t>0,12 kN/m²</w:t>
      </w:r>
    </w:p>
    <w:p w14:paraId="2EC38E9B" w14:textId="77777777" w:rsidR="000F03D0" w:rsidRDefault="000F03D0" w:rsidP="000F03D0">
      <w:r>
        <w:t xml:space="preserve">Užitné – sníh 2,50 kN/m2 </w:t>
      </w:r>
    </w:p>
    <w:p w14:paraId="1F429000" w14:textId="77777777" w:rsidR="000F03D0" w:rsidRDefault="000F03D0" w:rsidP="000F03D0">
      <w:r>
        <w:t xml:space="preserve">vítr tlak 0,10 kN/m2 </w:t>
      </w:r>
    </w:p>
    <w:p w14:paraId="579B129C" w14:textId="44534667" w:rsidR="000F03D0" w:rsidRDefault="000F03D0" w:rsidP="000F03D0">
      <w:r>
        <w:t xml:space="preserve">∑ 2,87 kN/m2 </w:t>
      </w:r>
    </w:p>
    <w:p w14:paraId="7325D6DE" w14:textId="77777777" w:rsidR="000F03D0" w:rsidRDefault="000F03D0" w:rsidP="000F03D0"/>
    <w:p w14:paraId="0DB0E795" w14:textId="49C0B47C" w:rsidR="000F03D0" w:rsidRDefault="000F03D0" w:rsidP="000F03D0">
      <w:r>
        <w:t>VÝSLEDNÁ HODNOTA PŘITÍŽENÍ V CHARAKTERISTICKÝCH HODNOTÁCH 3,27/3,15=1,038 NAVÝŠENÍ ZATÍŽENÍ KONSTRUKCE JE DO 5% PŮVODNÍHO.</w:t>
      </w:r>
    </w:p>
    <w:p w14:paraId="56B0E604" w14:textId="77777777" w:rsidR="000F03D0" w:rsidRDefault="000F03D0" w:rsidP="000F03D0"/>
    <w:p w14:paraId="666E2841" w14:textId="77777777" w:rsidR="009A0366" w:rsidRDefault="009A0366" w:rsidP="009A0366">
      <w:r w:rsidRPr="00673338">
        <w:t>Závěr</w:t>
      </w:r>
      <w:r>
        <w:t>:</w:t>
      </w:r>
    </w:p>
    <w:p w14:paraId="2B0B35F8" w14:textId="50CC7279" w:rsidR="009A0366" w:rsidRPr="00BE1620" w:rsidRDefault="009A0366" w:rsidP="009A0366">
      <w:r w:rsidRPr="00673338">
        <w:t>Předpokládané nové zatížení je vyšší o</w:t>
      </w:r>
      <w:r>
        <w:t xml:space="preserve"> max</w:t>
      </w:r>
      <w:r w:rsidRPr="00673338">
        <w:t xml:space="preserve"> </w:t>
      </w:r>
      <w:r>
        <w:t>5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třída betonu, oceli a vyztužení</w:t>
      </w:r>
      <w:r>
        <w:t xml:space="preserve"> a provést přesný statický výpočet.</w:t>
      </w:r>
    </w:p>
    <w:p w14:paraId="68223FE9" w14:textId="77777777" w:rsidR="009A0366" w:rsidRDefault="009A0366" w:rsidP="009A0366"/>
    <w:p w14:paraId="04FABF2A" w14:textId="77777777" w:rsidR="009A0366" w:rsidRPr="00BE1620" w:rsidRDefault="009A0366" w:rsidP="009A0366">
      <w:r w:rsidRPr="00BE1620"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D.1</w:t>
      </w:r>
    </w:p>
    <w:p w14:paraId="2D9273B8" w14:textId="77777777" w:rsidR="009A0366" w:rsidRDefault="009A0366" w:rsidP="000F03D0"/>
    <w:p w14:paraId="206627FB" w14:textId="77777777" w:rsidR="000F03D0" w:rsidRDefault="000F03D0" w:rsidP="00CE37C7"/>
    <w:p w14:paraId="6AB366D7" w14:textId="69273697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2A00FA4F" w14:textId="643725E7" w:rsidR="00CA5F6E" w:rsidRDefault="00B722B8" w:rsidP="0059191C">
      <w:r>
        <w:t>Jan Hejmala</w:t>
      </w:r>
      <w:bookmarkEnd w:id="2"/>
    </w:p>
    <w:p w14:paraId="1980DBBE" w14:textId="77777777" w:rsidR="000F03D0" w:rsidRDefault="000F03D0" w:rsidP="0059191C"/>
    <w:p w14:paraId="2466646E" w14:textId="77777777" w:rsidR="000F03D0" w:rsidRDefault="000F03D0" w:rsidP="0059191C"/>
    <w:p w14:paraId="170EB622" w14:textId="77777777" w:rsidR="000F03D0" w:rsidRDefault="000F03D0" w:rsidP="0059191C"/>
    <w:p w14:paraId="5479C9A7" w14:textId="77777777" w:rsidR="000F03D0" w:rsidRDefault="000F03D0" w:rsidP="0059191C"/>
    <w:p w14:paraId="4E8A96D7" w14:textId="77777777" w:rsidR="000F03D0" w:rsidRDefault="000F03D0" w:rsidP="0059191C"/>
    <w:p w14:paraId="13C8E461" w14:textId="77777777" w:rsidR="000F03D0" w:rsidRDefault="000F03D0" w:rsidP="0059191C"/>
    <w:p w14:paraId="737FD419" w14:textId="77777777" w:rsidR="000F03D0" w:rsidRDefault="000F03D0" w:rsidP="0059191C"/>
    <w:p w14:paraId="27011DED" w14:textId="77777777" w:rsidR="000F03D0" w:rsidRDefault="000F03D0" w:rsidP="0059191C"/>
    <w:p w14:paraId="3950369E" w14:textId="77777777" w:rsidR="000F03D0" w:rsidRDefault="000F03D0" w:rsidP="0059191C"/>
    <w:p w14:paraId="64F2AA31" w14:textId="77777777" w:rsidR="000F03D0" w:rsidRDefault="000F03D0" w:rsidP="0059191C"/>
    <w:p w14:paraId="35487885" w14:textId="77777777" w:rsidR="000F03D0" w:rsidRDefault="000F03D0" w:rsidP="0059191C"/>
    <w:p w14:paraId="32466EE9" w14:textId="77777777" w:rsidR="000F03D0" w:rsidRDefault="000F03D0" w:rsidP="0059191C"/>
    <w:p w14:paraId="1C957E69" w14:textId="77777777" w:rsidR="000F03D0" w:rsidRDefault="000F03D0" w:rsidP="0059191C"/>
    <w:p w14:paraId="0274F71B" w14:textId="77777777" w:rsidR="000F03D0" w:rsidRDefault="000F03D0" w:rsidP="0059191C"/>
    <w:p w14:paraId="7BD529EB" w14:textId="77777777" w:rsidR="000F03D0" w:rsidRDefault="000F03D0" w:rsidP="0059191C"/>
    <w:p w14:paraId="52597D42" w14:textId="77777777" w:rsidR="000F03D0" w:rsidRDefault="000F03D0" w:rsidP="0059191C"/>
    <w:p w14:paraId="4F790C8E" w14:textId="77777777" w:rsidR="000F03D0" w:rsidRDefault="000F03D0" w:rsidP="0059191C"/>
    <w:p w14:paraId="3E277D97" w14:textId="77777777" w:rsidR="000F03D0" w:rsidRDefault="000F03D0" w:rsidP="0059191C"/>
    <w:p w14:paraId="72C171B6" w14:textId="77777777" w:rsidR="000F03D0" w:rsidRDefault="000F03D0" w:rsidP="0059191C"/>
    <w:p w14:paraId="028F8264" w14:textId="77777777" w:rsidR="00CA5F6E" w:rsidRDefault="00770A6C">
      <w:pPr>
        <w:pStyle w:val="Nadpis1"/>
        <w:ind w:left="345" w:hanging="360"/>
      </w:pPr>
      <w:r>
        <w:t xml:space="preserve">Finanční kalkulace – technologická a projekční část </w:t>
      </w:r>
    </w:p>
    <w:tbl>
      <w:tblPr>
        <w:tblStyle w:val="TableGrid"/>
        <w:tblW w:w="9081" w:type="dxa"/>
        <w:tblInd w:w="0" w:type="dxa"/>
        <w:tblCellMar>
          <w:top w:w="93" w:type="dxa"/>
        </w:tblCellMar>
        <w:tblLook w:val="04A0" w:firstRow="1" w:lastRow="0" w:firstColumn="1" w:lastColumn="0" w:noHBand="0" w:noVBand="1"/>
      </w:tblPr>
      <w:tblGrid>
        <w:gridCol w:w="7655"/>
        <w:gridCol w:w="1426"/>
      </w:tblGrid>
      <w:tr w:rsidR="006A7A93" w14:paraId="5F87F986" w14:textId="77777777" w:rsidTr="006A7A93">
        <w:trPr>
          <w:trHeight w:val="356"/>
        </w:trPr>
        <w:tc>
          <w:tcPr>
            <w:tcW w:w="765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3CE11649" w14:textId="77777777" w:rsidR="006A7A93" w:rsidRDefault="006A7A93" w:rsidP="006A7A93">
            <w:pPr>
              <w:tabs>
                <w:tab w:val="center" w:pos="7731"/>
              </w:tabs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DODÁVKA A MONTÁŽ MATERIÁLU FOTOVOLTAICKÉHO SYSTÉMU </w:t>
            </w:r>
            <w:r>
              <w:rPr>
                <w:b/>
                <w:color w:val="000000"/>
              </w:rPr>
              <w:tab/>
              <w:t xml:space="preserve"> </w:t>
            </w:r>
          </w:p>
        </w:tc>
        <w:tc>
          <w:tcPr>
            <w:tcW w:w="14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2220CDE8" w14:textId="77777777" w:rsidR="006A7A93" w:rsidRDefault="006A7A93" w:rsidP="006A7A9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 </w:t>
            </w:r>
          </w:p>
        </w:tc>
      </w:tr>
      <w:tr w:rsidR="006A7A93" w14:paraId="71B32743" w14:textId="77777777" w:rsidTr="006A7A93">
        <w:trPr>
          <w:trHeight w:val="337"/>
        </w:trPr>
        <w:tc>
          <w:tcPr>
            <w:tcW w:w="7655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</w:tcPr>
          <w:p w14:paraId="7E7C6504" w14:textId="7886456B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FV PANELY – výkon </w:t>
            </w:r>
            <w:r w:rsidR="003569E2">
              <w:rPr>
                <w:color w:val="000000"/>
              </w:rPr>
              <w:t>4</w:t>
            </w:r>
            <w:r w:rsidR="00D14D72">
              <w:rPr>
                <w:color w:val="000000"/>
              </w:rPr>
              <w:t>5</w:t>
            </w:r>
            <w:r>
              <w:rPr>
                <w:color w:val="000000"/>
              </w:rPr>
              <w:t xml:space="preserve">0 W </w:t>
            </w:r>
          </w:p>
        </w:tc>
        <w:tc>
          <w:tcPr>
            <w:tcW w:w="1426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</w:tcPr>
          <w:p w14:paraId="053C3468" w14:textId="4D047494" w:rsidR="006A7A93" w:rsidRDefault="003569E2" w:rsidP="006A7A93">
            <w:pPr>
              <w:spacing w:after="0" w:line="259" w:lineRule="auto"/>
              <w:ind w:left="0" w:right="69" w:firstLine="0"/>
              <w:jc w:val="right"/>
            </w:pPr>
            <w:r>
              <w:rPr>
                <w:color w:val="000000"/>
              </w:rPr>
              <w:t>111</w:t>
            </w:r>
            <w:r w:rsidR="006A7A93">
              <w:rPr>
                <w:color w:val="000000"/>
              </w:rPr>
              <w:t xml:space="preserve"> ks </w:t>
            </w:r>
          </w:p>
        </w:tc>
      </w:tr>
      <w:tr w:rsidR="006A7A93" w14:paraId="679B5D69" w14:textId="77777777" w:rsidTr="006A7A93">
        <w:trPr>
          <w:trHeight w:val="31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0F61900" w14:textId="681E3F4B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STŘÍDAČ - max. výkon </w:t>
            </w:r>
            <w:r w:rsidR="00710DC7">
              <w:rPr>
                <w:color w:val="000000"/>
              </w:rPr>
              <w:t>2</w:t>
            </w:r>
            <w:r w:rsidR="00D14D72">
              <w:rPr>
                <w:color w:val="000000"/>
              </w:rPr>
              <w:t>0</w:t>
            </w:r>
            <w:r>
              <w:rPr>
                <w:color w:val="000000"/>
              </w:rPr>
              <w:t xml:space="preserve"> kW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C29B896" w14:textId="4D9664A1" w:rsidR="006A7A93" w:rsidRDefault="003569E2" w:rsidP="006A7A93">
            <w:pPr>
              <w:spacing w:after="0" w:line="259" w:lineRule="auto"/>
              <w:ind w:left="0" w:right="72" w:firstLine="0"/>
              <w:jc w:val="right"/>
            </w:pPr>
            <w:r>
              <w:rPr>
                <w:color w:val="000000"/>
              </w:rPr>
              <w:t>2</w:t>
            </w:r>
            <w:r w:rsidR="006A7A93">
              <w:rPr>
                <w:color w:val="000000"/>
              </w:rPr>
              <w:t xml:space="preserve"> ks </w:t>
            </w:r>
          </w:p>
        </w:tc>
      </w:tr>
      <w:tr w:rsidR="006A7A93" w14:paraId="6383693C" w14:textId="77777777" w:rsidTr="006A7A93">
        <w:trPr>
          <w:trHeight w:val="312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E5B6161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MONTÁŽNÍ SYSTÉM PRO ŠIKMÉ STŘECHY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2B3B715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19C4514F" w14:textId="77777777" w:rsidTr="006A7A93">
        <w:trPr>
          <w:trHeight w:val="31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368FD03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ROZVADĚČ A PŘISLUŠNÝ ELEKTROMATERIÁL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DBF2A3E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62DEDA70" w14:textId="77777777" w:rsidTr="006A7A93">
        <w:trPr>
          <w:trHeight w:val="31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B7013CD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OSTATNÍ MONTÁŽNÍ A SPOJOVACÍ MATERIÁL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5B4599E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73B6ABEC" w14:textId="77777777" w:rsidTr="006A7A93">
        <w:trPr>
          <w:trHeight w:val="31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A6EE4F0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DOPRAVA A MANIPULACE 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B519465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6449F65D" w14:textId="77777777" w:rsidTr="006A7A93">
        <w:trPr>
          <w:trHeight w:val="31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1EE76A5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MONTÁŽNÍ PRÁCE PANEL/ELEKTRO 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44A5FCB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07A59635" w14:textId="77777777" w:rsidTr="006A7A93">
        <w:trPr>
          <w:trHeight w:val="340"/>
        </w:trPr>
        <w:tc>
          <w:tcPr>
            <w:tcW w:w="7655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14:paraId="047D454D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REVIZE </w:t>
            </w:r>
          </w:p>
        </w:tc>
        <w:tc>
          <w:tcPr>
            <w:tcW w:w="142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14:paraId="54D84395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  <w:tr w:rsidR="006A7A93" w14:paraId="7B42A327" w14:textId="77777777" w:rsidTr="006A7A93">
        <w:trPr>
          <w:trHeight w:val="357"/>
        </w:trPr>
        <w:tc>
          <w:tcPr>
            <w:tcW w:w="765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76801205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CENA ZA DODÁVKU A MONTÁŽ MATERIÁLU FVE CELKEM S DPH 21 % </w:t>
            </w:r>
          </w:p>
        </w:tc>
        <w:tc>
          <w:tcPr>
            <w:tcW w:w="14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2A402E72" w14:textId="5698FBFD" w:rsidR="006A7A93" w:rsidRDefault="0097180B" w:rsidP="006A7A93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 xml:space="preserve">    </w:t>
            </w:r>
            <w:r w:rsidRPr="0097180B">
              <w:rPr>
                <w:color w:val="000000"/>
              </w:rPr>
              <w:t>1 634</w:t>
            </w:r>
            <w:r>
              <w:rPr>
                <w:color w:val="000000"/>
              </w:rPr>
              <w:t> </w:t>
            </w:r>
            <w:r w:rsidRPr="0097180B">
              <w:rPr>
                <w:color w:val="000000"/>
              </w:rPr>
              <w:t>337</w:t>
            </w:r>
            <w:r>
              <w:rPr>
                <w:color w:val="000000"/>
              </w:rPr>
              <w:t xml:space="preserve"> </w:t>
            </w:r>
            <w:r w:rsidR="006A7A93">
              <w:rPr>
                <w:color w:val="000000"/>
              </w:rPr>
              <w:t xml:space="preserve">Kč </w:t>
            </w:r>
          </w:p>
        </w:tc>
      </w:tr>
      <w:tr w:rsidR="006A7A93" w14:paraId="78A251C0" w14:textId="77777777" w:rsidTr="006A7A93">
        <w:trPr>
          <w:trHeight w:val="356"/>
        </w:trPr>
        <w:tc>
          <w:tcPr>
            <w:tcW w:w="765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2A8CB4CB" w14:textId="77777777" w:rsidR="006A7A93" w:rsidRDefault="006A7A93" w:rsidP="006A7A93">
            <w:pPr>
              <w:tabs>
                <w:tab w:val="center" w:pos="7731"/>
              </w:tabs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VYNUCENÉ INVESTICE </w:t>
            </w:r>
            <w:r>
              <w:rPr>
                <w:b/>
                <w:color w:val="000000"/>
              </w:rPr>
              <w:tab/>
              <w:t xml:space="preserve"> </w:t>
            </w:r>
          </w:p>
        </w:tc>
        <w:tc>
          <w:tcPr>
            <w:tcW w:w="14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730096B3" w14:textId="77777777" w:rsidR="006A7A93" w:rsidRDefault="006A7A93" w:rsidP="006A7A9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 </w:t>
            </w:r>
          </w:p>
        </w:tc>
      </w:tr>
      <w:tr w:rsidR="006A7A93" w14:paraId="2C15CED3" w14:textId="77777777" w:rsidTr="006A7A93">
        <w:trPr>
          <w:trHeight w:val="337"/>
        </w:trPr>
        <w:tc>
          <w:tcPr>
            <w:tcW w:w="7655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</w:tcPr>
          <w:p w14:paraId="0627355B" w14:textId="77777777" w:rsidR="006A7A93" w:rsidRDefault="006A7A93" w:rsidP="006A7A93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REKONSTRUKCE HDO VEDENÍ A ÚPRAVA HLAVNÍHO DOMOVNÍHO VEDENÍ </w:t>
            </w:r>
          </w:p>
        </w:tc>
        <w:tc>
          <w:tcPr>
            <w:tcW w:w="1426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</w:tcPr>
          <w:p w14:paraId="29368840" w14:textId="77777777" w:rsidR="006A7A93" w:rsidRDefault="006A7A93" w:rsidP="006A7A93">
            <w:pPr>
              <w:spacing w:after="0" w:line="259" w:lineRule="auto"/>
              <w:ind w:left="0" w:right="70" w:firstLine="0"/>
              <w:jc w:val="right"/>
            </w:pPr>
            <w:r>
              <w:rPr>
                <w:color w:val="000000"/>
              </w:rPr>
              <w:t xml:space="preserve">1 kpl </w:t>
            </w:r>
          </w:p>
        </w:tc>
      </w:tr>
    </w:tbl>
    <w:p w14:paraId="5BAC4ABE" w14:textId="54FAEFCF" w:rsidR="00CA5F6E" w:rsidRDefault="00770A6C">
      <w:pPr>
        <w:tabs>
          <w:tab w:val="right" w:pos="9182"/>
        </w:tabs>
        <w:spacing w:after="0" w:line="259" w:lineRule="auto"/>
        <w:ind w:left="0" w:firstLine="0"/>
        <w:jc w:val="left"/>
      </w:pPr>
      <w:r>
        <w:rPr>
          <w:color w:val="000000"/>
        </w:rPr>
        <w:t xml:space="preserve">ÚPRAVA ELEKTROMĚROVÉHO ROZVÁDĚČE </w:t>
      </w:r>
      <w:r w:rsidR="006A7A93">
        <w:rPr>
          <w:color w:val="000000"/>
        </w:rPr>
        <w:t xml:space="preserve">                                                                                       </w:t>
      </w:r>
      <w:r>
        <w:rPr>
          <w:color w:val="000000"/>
        </w:rPr>
        <w:t xml:space="preserve">1 kpl </w:t>
      </w:r>
    </w:p>
    <w:tbl>
      <w:tblPr>
        <w:tblStyle w:val="TableGrid"/>
        <w:tblW w:w="9081" w:type="dxa"/>
        <w:tblInd w:w="0" w:type="dxa"/>
        <w:tblCellMar>
          <w:top w:w="93" w:type="dxa"/>
          <w:right w:w="14" w:type="dxa"/>
        </w:tblCellMar>
        <w:tblLook w:val="04A0" w:firstRow="1" w:lastRow="0" w:firstColumn="1" w:lastColumn="0" w:noHBand="0" w:noVBand="1"/>
      </w:tblPr>
      <w:tblGrid>
        <w:gridCol w:w="7036"/>
        <w:gridCol w:w="494"/>
        <w:gridCol w:w="1551"/>
      </w:tblGrid>
      <w:tr w:rsidR="00CA5F6E" w14:paraId="5EEDE4FD" w14:textId="77777777" w:rsidTr="005B4EB5">
        <w:trPr>
          <w:trHeight w:val="342"/>
        </w:trPr>
        <w:tc>
          <w:tcPr>
            <w:tcW w:w="703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7BBC4FE9" w14:textId="5F417C28" w:rsidR="00CA5F6E" w:rsidRDefault="00770A6C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CENA ZA </w:t>
            </w:r>
            <w:r w:rsidR="00EB1660">
              <w:rPr>
                <w:color w:val="000000"/>
              </w:rPr>
              <w:t>VYNUCENÉ INVESTICE</w:t>
            </w:r>
            <w:r>
              <w:rPr>
                <w:color w:val="000000"/>
              </w:rPr>
              <w:t xml:space="preserve"> CELKEM S DPH 21 % </w:t>
            </w:r>
          </w:p>
        </w:tc>
        <w:tc>
          <w:tcPr>
            <w:tcW w:w="494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02528546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1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32CF8A00" w14:textId="612E8F6D" w:rsidR="00CA5F6E" w:rsidRDefault="0097180B">
            <w:pPr>
              <w:spacing w:after="0" w:line="259" w:lineRule="auto"/>
              <w:ind w:left="0" w:right="54" w:firstLine="0"/>
              <w:jc w:val="right"/>
            </w:pPr>
            <w:r w:rsidRPr="0097180B">
              <w:rPr>
                <w:color w:val="000000"/>
              </w:rPr>
              <w:t>407</w:t>
            </w:r>
            <w:r>
              <w:rPr>
                <w:color w:val="000000"/>
              </w:rPr>
              <w:t> </w:t>
            </w:r>
            <w:r w:rsidRPr="0097180B">
              <w:rPr>
                <w:color w:val="000000"/>
              </w:rPr>
              <w:t>500</w:t>
            </w:r>
            <w:r>
              <w:rPr>
                <w:color w:val="000000"/>
              </w:rPr>
              <w:t xml:space="preserve"> </w:t>
            </w:r>
            <w:r w:rsidR="006A7A93">
              <w:rPr>
                <w:color w:val="000000"/>
              </w:rPr>
              <w:t xml:space="preserve">Kč </w:t>
            </w:r>
          </w:p>
        </w:tc>
      </w:tr>
      <w:tr w:rsidR="00CA5F6E" w14:paraId="7E3600ED" w14:textId="77777777" w:rsidTr="005B4EB5">
        <w:trPr>
          <w:trHeight w:val="360"/>
        </w:trPr>
        <w:tc>
          <w:tcPr>
            <w:tcW w:w="703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67769739" w14:textId="77777777" w:rsidR="00CA5F6E" w:rsidRDefault="00770A6C">
            <w:pPr>
              <w:spacing w:after="0" w:line="259" w:lineRule="auto"/>
              <w:ind w:left="70" w:firstLine="0"/>
              <w:jc w:val="left"/>
            </w:pPr>
            <w:r>
              <w:rPr>
                <w:b/>
                <w:color w:val="000000"/>
              </w:rPr>
              <w:t xml:space="preserve">SUMARIZACE </w:t>
            </w:r>
          </w:p>
        </w:tc>
        <w:tc>
          <w:tcPr>
            <w:tcW w:w="494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4B945354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1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14:paraId="144D8D64" w14:textId="77777777" w:rsidR="00CA5F6E" w:rsidRDefault="00770A6C">
            <w:pPr>
              <w:spacing w:after="0" w:line="259" w:lineRule="auto"/>
              <w:ind w:left="202" w:firstLine="0"/>
              <w:jc w:val="left"/>
            </w:pPr>
            <w:r>
              <w:rPr>
                <w:b/>
                <w:color w:val="000000"/>
              </w:rPr>
              <w:t xml:space="preserve">  </w:t>
            </w:r>
          </w:p>
        </w:tc>
      </w:tr>
      <w:tr w:rsidR="00CA5F6E" w14:paraId="02140592" w14:textId="77777777" w:rsidTr="005B4EB5">
        <w:trPr>
          <w:trHeight w:val="319"/>
        </w:trPr>
        <w:tc>
          <w:tcPr>
            <w:tcW w:w="7036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78CE8EDD" w14:textId="77777777" w:rsidR="00CA5F6E" w:rsidRDefault="00770A6C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CENA CELKEM BEZ DPH </w:t>
            </w:r>
          </w:p>
        </w:tc>
        <w:tc>
          <w:tcPr>
            <w:tcW w:w="494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274B9D6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1" w:type="dxa"/>
            <w:tcBorders>
              <w:top w:val="single" w:sz="12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1AE298FE" w14:textId="3AAA6619" w:rsidR="00CA5F6E" w:rsidRDefault="0097180B" w:rsidP="006A7A93">
            <w:pPr>
              <w:spacing w:after="0" w:line="259" w:lineRule="auto"/>
              <w:ind w:left="0" w:right="54" w:firstLine="0"/>
              <w:jc w:val="center"/>
            </w:pPr>
            <w:r w:rsidRPr="0097180B">
              <w:rPr>
                <w:color w:val="000000"/>
              </w:rPr>
              <w:t>1 687 469</w:t>
            </w:r>
            <w:r w:rsidR="00197713">
              <w:rPr>
                <w:color w:val="000000"/>
              </w:rPr>
              <w:t xml:space="preserve"> </w:t>
            </w:r>
            <w:r w:rsidR="00136EFB">
              <w:rPr>
                <w:color w:val="000000"/>
              </w:rPr>
              <w:t xml:space="preserve">Kč </w:t>
            </w:r>
          </w:p>
        </w:tc>
      </w:tr>
      <w:tr w:rsidR="00CA5F6E" w14:paraId="1CAFC416" w14:textId="77777777" w:rsidTr="005B4EB5">
        <w:trPr>
          <w:trHeight w:val="310"/>
        </w:trPr>
        <w:tc>
          <w:tcPr>
            <w:tcW w:w="703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5526557B" w14:textId="77777777" w:rsidR="00CA5F6E" w:rsidRDefault="00770A6C">
            <w:pPr>
              <w:spacing w:after="0" w:line="259" w:lineRule="auto"/>
              <w:ind w:left="70" w:firstLine="0"/>
              <w:jc w:val="left"/>
            </w:pPr>
            <w:r>
              <w:rPr>
                <w:color w:val="000000"/>
              </w:rPr>
              <w:t xml:space="preserve">DPH 21 % 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3AAA264E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EEAF6"/>
          </w:tcPr>
          <w:p w14:paraId="2C8C47EB" w14:textId="32E66D9F" w:rsidR="00CA5F6E" w:rsidRPr="00136EFB" w:rsidRDefault="0097180B" w:rsidP="00136EFB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color w:val="auto"/>
                <w:szCs w:val="20"/>
              </w:rPr>
            </w:pPr>
            <w:r w:rsidRPr="0097180B">
              <w:rPr>
                <w:rFonts w:ascii="Arial" w:hAnsi="Arial" w:cs="Arial"/>
                <w:szCs w:val="20"/>
              </w:rPr>
              <w:t>354</w:t>
            </w:r>
            <w:r>
              <w:rPr>
                <w:rFonts w:ascii="Arial" w:hAnsi="Arial" w:cs="Arial"/>
                <w:szCs w:val="20"/>
              </w:rPr>
              <w:t> </w:t>
            </w:r>
            <w:r w:rsidRPr="0097180B">
              <w:rPr>
                <w:rFonts w:ascii="Arial" w:hAnsi="Arial" w:cs="Arial"/>
                <w:szCs w:val="20"/>
              </w:rPr>
              <w:t>368</w:t>
            </w:r>
            <w:r>
              <w:rPr>
                <w:rFonts w:ascii="Arial" w:hAnsi="Arial" w:cs="Arial"/>
                <w:szCs w:val="20"/>
              </w:rPr>
              <w:t xml:space="preserve"> </w:t>
            </w:r>
            <w:r w:rsidR="00136EFB">
              <w:rPr>
                <w:color w:val="000000"/>
              </w:rPr>
              <w:t xml:space="preserve">Kč </w:t>
            </w:r>
          </w:p>
        </w:tc>
      </w:tr>
      <w:tr w:rsidR="00CA5F6E" w14:paraId="28F1EBF8" w14:textId="77777777" w:rsidTr="005B4EB5">
        <w:trPr>
          <w:trHeight w:val="333"/>
        </w:trPr>
        <w:tc>
          <w:tcPr>
            <w:tcW w:w="703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1E023EEF" w14:textId="77777777" w:rsidR="00CA5F6E" w:rsidRDefault="00770A6C">
            <w:pPr>
              <w:spacing w:after="0" w:line="259" w:lineRule="auto"/>
              <w:ind w:left="70" w:firstLine="0"/>
              <w:jc w:val="left"/>
            </w:pPr>
            <w:r>
              <w:rPr>
                <w:b/>
                <w:color w:val="000000"/>
              </w:rPr>
              <w:t xml:space="preserve">CENA CELKEM VČ. DPH 21 % 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5735207A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  <w:shd w:val="clear" w:color="auto" w:fill="DEEAF6"/>
          </w:tcPr>
          <w:p w14:paraId="2C2BD75E" w14:textId="66B48CE5" w:rsidR="00CA5F6E" w:rsidRDefault="0097180B">
            <w:pPr>
              <w:spacing w:after="0" w:line="259" w:lineRule="auto"/>
              <w:ind w:left="0" w:firstLine="0"/>
            </w:pPr>
            <w:r>
              <w:rPr>
                <w:b/>
                <w:color w:val="000000"/>
              </w:rPr>
              <w:t xml:space="preserve">  </w:t>
            </w:r>
            <w:r w:rsidRPr="0097180B">
              <w:rPr>
                <w:b/>
                <w:color w:val="000000"/>
              </w:rPr>
              <w:t>2 041</w:t>
            </w:r>
            <w:r>
              <w:rPr>
                <w:b/>
                <w:color w:val="000000"/>
              </w:rPr>
              <w:t> </w:t>
            </w:r>
            <w:r w:rsidRPr="0097180B">
              <w:rPr>
                <w:b/>
                <w:color w:val="000000"/>
              </w:rPr>
              <w:t>838</w:t>
            </w:r>
            <w:r>
              <w:rPr>
                <w:b/>
                <w:color w:val="000000"/>
              </w:rPr>
              <w:t xml:space="preserve"> </w:t>
            </w:r>
            <w:r w:rsidR="00136EFB" w:rsidRPr="00136EFB">
              <w:rPr>
                <w:b/>
                <w:color w:val="000000"/>
              </w:rPr>
              <w:t>Kč</w:t>
            </w:r>
          </w:p>
        </w:tc>
      </w:tr>
    </w:tbl>
    <w:p w14:paraId="63F6531F" w14:textId="77777777" w:rsidR="00CA5F6E" w:rsidRDefault="00770A6C">
      <w:pPr>
        <w:spacing w:after="0" w:line="259" w:lineRule="auto"/>
        <w:ind w:left="0" w:firstLine="0"/>
        <w:jc w:val="left"/>
      </w:pPr>
      <w:r>
        <w:rPr>
          <w:u w:val="single" w:color="404040"/>
        </w:rPr>
        <w:t>Poznámky:</w:t>
      </w:r>
      <w:r>
        <w:t xml:space="preserve"> </w:t>
      </w:r>
    </w:p>
    <w:p w14:paraId="7BDFB7C8" w14:textId="77777777" w:rsidR="00CA5F6E" w:rsidRDefault="00770A6C">
      <w:pPr>
        <w:numPr>
          <w:ilvl w:val="0"/>
          <w:numId w:val="4"/>
        </w:numPr>
        <w:ind w:right="96" w:hanging="139"/>
      </w:pPr>
      <w:r>
        <w:t xml:space="preserve">cenová kalkulace počítá s aktuálně dostupnou technologií </w:t>
      </w:r>
    </w:p>
    <w:p w14:paraId="509A6698" w14:textId="77777777" w:rsidR="00CA5F6E" w:rsidRDefault="00770A6C">
      <w:pPr>
        <w:numPr>
          <w:ilvl w:val="0"/>
          <w:numId w:val="4"/>
        </w:numPr>
        <w:ind w:right="96" w:hanging="139"/>
      </w:pPr>
      <w:r>
        <w:t xml:space="preserve">cenová kalkulace se může změnit dle stavu dodaných podkladů aktuální projektové dokumentace </w:t>
      </w:r>
    </w:p>
    <w:p w14:paraId="4E5EC7A2" w14:textId="77777777" w:rsidR="00CA5F6E" w:rsidRDefault="00770A6C">
      <w:pPr>
        <w:numPr>
          <w:ilvl w:val="0"/>
          <w:numId w:val="4"/>
        </w:numPr>
        <w:ind w:right="96" w:hanging="139"/>
      </w:pPr>
      <w:r>
        <w:t xml:space="preserve">cenová kalkulace nezahrnuje rekonstrukci střechy </w:t>
      </w:r>
    </w:p>
    <w:p w14:paraId="251D79B4" w14:textId="77777777" w:rsidR="00CA5F6E" w:rsidRDefault="00770A6C">
      <w:pPr>
        <w:numPr>
          <w:ilvl w:val="0"/>
          <w:numId w:val="4"/>
        </w:numPr>
        <w:ind w:right="96" w:hanging="139"/>
      </w:pPr>
      <w:r>
        <w:t xml:space="preserve">cenová kalkulace počítá s vynucenými rekonstrukcemi </w:t>
      </w:r>
    </w:p>
    <w:p w14:paraId="20C0EB61" w14:textId="77777777" w:rsidR="008F711A" w:rsidRDefault="008F711A" w:rsidP="008F711A">
      <w:pPr>
        <w:ind w:right="96"/>
      </w:pPr>
    </w:p>
    <w:p w14:paraId="1B52BE5D" w14:textId="77777777" w:rsidR="008F711A" w:rsidRDefault="008F711A" w:rsidP="008F711A">
      <w:pPr>
        <w:ind w:right="96"/>
      </w:pPr>
    </w:p>
    <w:p w14:paraId="35F0CCF8" w14:textId="77777777" w:rsidR="008F711A" w:rsidRDefault="008F711A" w:rsidP="008F711A">
      <w:pPr>
        <w:ind w:right="96"/>
      </w:pPr>
    </w:p>
    <w:p w14:paraId="39AB7157" w14:textId="77777777" w:rsidR="008F711A" w:rsidRDefault="008F711A" w:rsidP="008F711A">
      <w:pPr>
        <w:ind w:right="96"/>
      </w:pPr>
    </w:p>
    <w:sectPr w:rsidR="008F711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B49BFE" w14:textId="77777777" w:rsidR="00AF30BC" w:rsidRDefault="00AF30BC">
      <w:pPr>
        <w:spacing w:after="0" w:line="240" w:lineRule="auto"/>
      </w:pPr>
      <w:r>
        <w:separator/>
      </w:r>
    </w:p>
  </w:endnote>
  <w:endnote w:type="continuationSeparator" w:id="0">
    <w:p w14:paraId="2BFC310E" w14:textId="77777777" w:rsidR="00AF30BC" w:rsidRDefault="00AF30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3AF4AD" w14:textId="77777777" w:rsidR="00AF30BC" w:rsidRDefault="00AF30BC">
      <w:pPr>
        <w:spacing w:after="0" w:line="240" w:lineRule="auto"/>
      </w:pPr>
      <w:r>
        <w:separator/>
      </w:r>
    </w:p>
  </w:footnote>
  <w:footnote w:type="continuationSeparator" w:id="0">
    <w:p w14:paraId="00FFA65F" w14:textId="77777777" w:rsidR="00AF30BC" w:rsidRDefault="00AF30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21054BB"/>
    <w:multiLevelType w:val="hybridMultilevel"/>
    <w:tmpl w:val="5056593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6"/>
  </w:num>
  <w:num w:numId="4" w16cid:durableId="333534710">
    <w:abstractNumId w:val="3"/>
  </w:num>
  <w:num w:numId="5" w16cid:durableId="1346247925">
    <w:abstractNumId w:val="5"/>
  </w:num>
  <w:num w:numId="6" w16cid:durableId="111216929">
    <w:abstractNumId w:val="1"/>
  </w:num>
  <w:num w:numId="7" w16cid:durableId="189465879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5580D"/>
    <w:rsid w:val="00082950"/>
    <w:rsid w:val="000A501F"/>
    <w:rsid w:val="000C14DC"/>
    <w:rsid w:val="000F03D0"/>
    <w:rsid w:val="000F10FB"/>
    <w:rsid w:val="00100B06"/>
    <w:rsid w:val="0013316D"/>
    <w:rsid w:val="00136EFB"/>
    <w:rsid w:val="00141614"/>
    <w:rsid w:val="00182B17"/>
    <w:rsid w:val="00197713"/>
    <w:rsid w:val="001B2633"/>
    <w:rsid w:val="001C4CEF"/>
    <w:rsid w:val="001C5E91"/>
    <w:rsid w:val="001D6C3F"/>
    <w:rsid w:val="001D6E5D"/>
    <w:rsid w:val="00201FC9"/>
    <w:rsid w:val="00212A00"/>
    <w:rsid w:val="0024545B"/>
    <w:rsid w:val="002C4AF5"/>
    <w:rsid w:val="00311B68"/>
    <w:rsid w:val="00320EF6"/>
    <w:rsid w:val="00334A3F"/>
    <w:rsid w:val="003509CB"/>
    <w:rsid w:val="00352EF7"/>
    <w:rsid w:val="003569E2"/>
    <w:rsid w:val="00385971"/>
    <w:rsid w:val="003D0647"/>
    <w:rsid w:val="003D4439"/>
    <w:rsid w:val="003E20A1"/>
    <w:rsid w:val="003E2D21"/>
    <w:rsid w:val="004633F2"/>
    <w:rsid w:val="00476A7D"/>
    <w:rsid w:val="00477C27"/>
    <w:rsid w:val="00480776"/>
    <w:rsid w:val="00490233"/>
    <w:rsid w:val="004B5AC1"/>
    <w:rsid w:val="004C3312"/>
    <w:rsid w:val="004C450C"/>
    <w:rsid w:val="004D083B"/>
    <w:rsid w:val="004D2D9C"/>
    <w:rsid w:val="004D355A"/>
    <w:rsid w:val="004E21E0"/>
    <w:rsid w:val="004F643B"/>
    <w:rsid w:val="0051357B"/>
    <w:rsid w:val="005232CF"/>
    <w:rsid w:val="005620DA"/>
    <w:rsid w:val="0056670C"/>
    <w:rsid w:val="0059191C"/>
    <w:rsid w:val="00594460"/>
    <w:rsid w:val="00595B85"/>
    <w:rsid w:val="005B4EB5"/>
    <w:rsid w:val="005C20E8"/>
    <w:rsid w:val="005D1927"/>
    <w:rsid w:val="005D3BE0"/>
    <w:rsid w:val="005F7216"/>
    <w:rsid w:val="0062081C"/>
    <w:rsid w:val="00634D85"/>
    <w:rsid w:val="0064221C"/>
    <w:rsid w:val="00675ADD"/>
    <w:rsid w:val="006A7A93"/>
    <w:rsid w:val="006C3B9D"/>
    <w:rsid w:val="006C7DF2"/>
    <w:rsid w:val="00710DC7"/>
    <w:rsid w:val="0071501D"/>
    <w:rsid w:val="007328CD"/>
    <w:rsid w:val="00770A6C"/>
    <w:rsid w:val="00795677"/>
    <w:rsid w:val="007E3183"/>
    <w:rsid w:val="007F5107"/>
    <w:rsid w:val="007F564F"/>
    <w:rsid w:val="00804E60"/>
    <w:rsid w:val="008224C2"/>
    <w:rsid w:val="008B01C6"/>
    <w:rsid w:val="008B108A"/>
    <w:rsid w:val="008D27C3"/>
    <w:rsid w:val="008F2146"/>
    <w:rsid w:val="008F711A"/>
    <w:rsid w:val="00930399"/>
    <w:rsid w:val="00934AEA"/>
    <w:rsid w:val="0097180B"/>
    <w:rsid w:val="009729FD"/>
    <w:rsid w:val="009A0366"/>
    <w:rsid w:val="009D75F3"/>
    <w:rsid w:val="00A24643"/>
    <w:rsid w:val="00A270D5"/>
    <w:rsid w:val="00A620F9"/>
    <w:rsid w:val="00A6483D"/>
    <w:rsid w:val="00AB22DF"/>
    <w:rsid w:val="00AC0E28"/>
    <w:rsid w:val="00AD3C6C"/>
    <w:rsid w:val="00AD3FF3"/>
    <w:rsid w:val="00AE623F"/>
    <w:rsid w:val="00AF30BC"/>
    <w:rsid w:val="00B402D8"/>
    <w:rsid w:val="00B51953"/>
    <w:rsid w:val="00B52BC5"/>
    <w:rsid w:val="00B722B8"/>
    <w:rsid w:val="00B77ADF"/>
    <w:rsid w:val="00BA072F"/>
    <w:rsid w:val="00BA0E1A"/>
    <w:rsid w:val="00BF522A"/>
    <w:rsid w:val="00C35488"/>
    <w:rsid w:val="00C623AB"/>
    <w:rsid w:val="00C8159B"/>
    <w:rsid w:val="00C8171C"/>
    <w:rsid w:val="00C839E6"/>
    <w:rsid w:val="00CA5F6E"/>
    <w:rsid w:val="00CC3473"/>
    <w:rsid w:val="00CD6CE3"/>
    <w:rsid w:val="00CE37C7"/>
    <w:rsid w:val="00CE7FEE"/>
    <w:rsid w:val="00CF7378"/>
    <w:rsid w:val="00D02B59"/>
    <w:rsid w:val="00D05317"/>
    <w:rsid w:val="00D14D72"/>
    <w:rsid w:val="00D4106F"/>
    <w:rsid w:val="00DD2691"/>
    <w:rsid w:val="00DD3EC2"/>
    <w:rsid w:val="00DF4D19"/>
    <w:rsid w:val="00E30E11"/>
    <w:rsid w:val="00E41894"/>
    <w:rsid w:val="00EB1660"/>
    <w:rsid w:val="00EB4652"/>
    <w:rsid w:val="00EC7335"/>
    <w:rsid w:val="00EE7DD6"/>
    <w:rsid w:val="00F567EE"/>
    <w:rsid w:val="00F82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48077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48077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480776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8077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80776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11</Pages>
  <Words>1306</Words>
  <Characters>7709</Characters>
  <Application>Microsoft Office Word</Application>
  <DocSecurity>0</DocSecurity>
  <Lines>64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Míra Cejpek</cp:lastModifiedBy>
  <cp:revision>16</cp:revision>
  <cp:lastPrinted>2024-05-20T08:01:00Z</cp:lastPrinted>
  <dcterms:created xsi:type="dcterms:W3CDTF">2024-06-06T06:08:00Z</dcterms:created>
  <dcterms:modified xsi:type="dcterms:W3CDTF">2024-09-25T19:52:00Z</dcterms:modified>
</cp:coreProperties>
</file>